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67286A">
      <w:pPr>
        <w:widowControl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儿科感觉统合训练器材</w:t>
      </w: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招标参数</w:t>
      </w:r>
    </w:p>
    <w:p w14:paraId="79854FFB">
      <w:pPr>
        <w:widowControl/>
        <w:jc w:val="both"/>
        <w:rPr>
          <w:rFonts w:hint="default" w:ascii="宋体" w:hAnsi="宋体" w:eastAsia="宋体" w:cs="宋体"/>
          <w:b w:val="0"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0"/>
          <w:sz w:val="21"/>
          <w:szCs w:val="21"/>
          <w:lang w:val="en-US" w:eastAsia="zh-CN"/>
        </w:rPr>
        <w:t>本次招标所有设备需提供一年保修期。</w:t>
      </w:r>
    </w:p>
    <w:tbl>
      <w:tblPr>
        <w:tblStyle w:val="3"/>
        <w:tblW w:w="960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"/>
        <w:gridCol w:w="786"/>
        <w:gridCol w:w="175"/>
        <w:gridCol w:w="425"/>
        <w:gridCol w:w="70"/>
        <w:gridCol w:w="545"/>
        <w:gridCol w:w="220"/>
        <w:gridCol w:w="2120"/>
        <w:gridCol w:w="5260"/>
      </w:tblGrid>
      <w:tr w14:paraId="418C9E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9606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F6C48D">
            <w:pPr>
              <w:widowControl/>
              <w:jc w:val="center"/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1"/>
                <w:szCs w:val="21"/>
              </w:rPr>
              <w:t>个训室1</w:t>
            </w:r>
          </w:p>
        </w:tc>
      </w:tr>
      <w:tr w14:paraId="2D1D10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79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vAlign w:val="center"/>
          </w:tcPr>
          <w:p w14:paraId="11ABF19F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</w:rPr>
              <w:t>产品名称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vAlign w:val="center"/>
          </w:tcPr>
          <w:p w14:paraId="1A314FAC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</w:rPr>
              <w:t>数量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vAlign w:val="center"/>
          </w:tcPr>
          <w:p w14:paraId="32D139D2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</w:rPr>
              <w:t>单位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vAlign w:val="center"/>
          </w:tcPr>
          <w:p w14:paraId="1C6A94F4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</w:rPr>
              <w:t>图片</w:t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vAlign w:val="center"/>
          </w:tcPr>
          <w:p w14:paraId="06C3F0B3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</w:rPr>
              <w:t>参数</w:t>
            </w:r>
          </w:p>
        </w:tc>
      </w:tr>
      <w:tr w14:paraId="7A8819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0" w:hRule="atLeast"/>
          <w:jc w:val="center"/>
        </w:trPr>
        <w:tc>
          <w:tcPr>
            <w:tcW w:w="79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21EC1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儿童言语训练卡片套装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536E3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D9D18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5BFD9D9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26035</wp:posOffset>
                  </wp:positionV>
                  <wp:extent cx="1406525" cy="1444625"/>
                  <wp:effectExtent l="0" t="0" r="3175" b="3175"/>
                  <wp:wrapNone/>
                  <wp:docPr id="1" name="图片 1" descr="158814600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588146002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25" cy="144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4983C7EA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发音训练卡片632张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那错了早教闪卡138张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名词认知全套卡片600张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比较大小高矮长短反义词自闭症训练卡片124张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找不同类别早教认知卡片自闭症训练卡104张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形状卡片颜色认知卡自闭症训练卡片132张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反义词相对词粗细大小长短早教自闭症训练卡片156张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形容词学习卡片56张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物品功能卡片64张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扩句卡造句卡82张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相关联功能配对训练卡片330张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怎么办卡片72张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数与量配对卡80张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学习提问和回答学习卡246张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什么地方有什么训练卡教具200张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自认天气气象训练卡片42张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四季类教具卡片40张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扩句卡康复训练卡片80张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动物食物配对训练教具64张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三张排序卡（卡通版）156张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三张排序卡（真实版）138张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代词训练卡片240张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实物方位词卡片246张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卡通方位词卡片60张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场所场景认知工具配对卡146张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场所场景认知职业卡112张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场所场景认知场所卡96张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因果关系卡片（真人版）80张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因果关系卡片（新版）100张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量词卡片180张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新品动词卡464张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听觉评估与训练组件1套</w:t>
            </w:r>
          </w:p>
          <w:p w14:paraId="7F3D062F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 w14:paraId="1C0334F9"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</w:tr>
      <w:tr w14:paraId="6F9F02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9606" w:type="dxa"/>
            <w:gridSpan w:val="9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61B8B3">
            <w:pPr>
              <w:widowControl/>
              <w:jc w:val="center"/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</w:rPr>
              <w:t>个训室2</w:t>
            </w:r>
          </w:p>
        </w:tc>
      </w:tr>
      <w:tr w14:paraId="5966D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79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vAlign w:val="center"/>
          </w:tcPr>
          <w:p w14:paraId="119B6A06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</w:rPr>
              <w:t>产品名称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vAlign w:val="center"/>
          </w:tcPr>
          <w:p w14:paraId="2C196686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</w:rPr>
              <w:t>数量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vAlign w:val="center"/>
          </w:tcPr>
          <w:p w14:paraId="7BB89117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</w:rPr>
              <w:t>单位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vAlign w:val="center"/>
          </w:tcPr>
          <w:p w14:paraId="3B09E920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</w:rPr>
              <w:t>图片</w:t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auto"/>
            <w:noWrap/>
            <w:vAlign w:val="center"/>
          </w:tcPr>
          <w:p w14:paraId="2C7034EE">
            <w:pPr>
              <w:widowControl/>
              <w:jc w:val="center"/>
              <w:rPr>
                <w:rFonts w:ascii="宋体" w:hAnsi="宋体" w:eastAsia="宋体" w:cs="宋体"/>
                <w:b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1"/>
                <w:szCs w:val="21"/>
              </w:rPr>
              <w:t>参数</w:t>
            </w:r>
          </w:p>
        </w:tc>
      </w:tr>
      <w:tr w14:paraId="6D26E8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4" w:hRule="atLeast"/>
          <w:jc w:val="center"/>
        </w:trPr>
        <w:tc>
          <w:tcPr>
            <w:tcW w:w="79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46AE0D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积木拼板-农场动物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2F92D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D8A9B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8D36D6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18415</wp:posOffset>
                  </wp:positionV>
                  <wp:extent cx="767715" cy="850900"/>
                  <wp:effectExtent l="0" t="0" r="13335" b="635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AAC7D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材质： 椴木夹板底 , 杂木积木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规 格：20x20x2.5cm （ 底 板 12mm= 前 板 7mm+ 后 板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5mm， 粒子高度： 20cm）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积木孔尺寸：圆形：5cm， 方形：4.6cm， 五角形：5.3cm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积木规格：圆形：4.8cm 正方形： 4.4cm ，五角形： 5.2cm。</w:t>
            </w:r>
          </w:p>
        </w:tc>
      </w:tr>
      <w:tr w14:paraId="4EAB76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79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A4260B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木钉拼图-交通工具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CB4AE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CB1CD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A8B3C3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-119380</wp:posOffset>
                  </wp:positionV>
                  <wp:extent cx="635000" cy="800100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3FC31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材质： 椴木夹板、榉木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规格：30x22.5x0.9cm（9mm 底板 =5mm 前板 +4mm 后板 ) 夹板边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缘打磨光滑不割手，产品符合 GB6675-2014、欧标 EN71 玩具检测标准</w:t>
            </w:r>
          </w:p>
        </w:tc>
      </w:tr>
      <w:tr w14:paraId="237651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0" w:hRule="atLeast"/>
          <w:jc w:val="center"/>
        </w:trPr>
        <w:tc>
          <w:tcPr>
            <w:tcW w:w="79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0D26E283"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听力积木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64B6B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0C9FC2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74EED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-43180</wp:posOffset>
                  </wp:positionV>
                  <wp:extent cx="914400" cy="711200"/>
                  <wp:effectExtent l="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11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4DD9FB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适合年龄：3岁以上 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组件明细：积木16个（内含7种不同的听觉素材） 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尺 寸：长5×宽5×高5 cm（单个）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七种两两相对的素材，另有空积木2个，共16个积木，  让孩子了解无声与有声的差别。 八种音频，可进行听力与记忆力的游戏，给予幼儿多 层次的听觉体验。 每个积木有一面是透明的，可将听觉与视觉做结合，更提升记忆能力。1:1的图卡，可进行配对游戏。</w:t>
            </w:r>
          </w:p>
        </w:tc>
      </w:tr>
      <w:tr w14:paraId="7813EC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0" w:hRule="atLeast"/>
          <w:jc w:val="center"/>
        </w:trPr>
        <w:tc>
          <w:tcPr>
            <w:tcW w:w="79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22BC5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水果球形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84EFBD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47F70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35DC8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-249555</wp:posOffset>
                  </wp:positionV>
                  <wp:extent cx="889000" cy="774700"/>
                  <wp:effectExtent l="0" t="0" r="0" b="0"/>
                  <wp:wrapNone/>
                  <wp:docPr id="8" name="图片 8" descr="4b324a5bgx6DzYY0hgib6&amp;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b324a5bgx6DzYY0hgib6&amp;6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r="1335" b="10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77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59D37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材质：环保级别的ABS材质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一个球里可以切出十几种水果来，把所有水果片掰开洗牌式随意摊开，然后根据相同截面的水果图案，重新拼成一个完整的球。同极相拆、异极相吸原理可运用：数字、字母、图案趣味多，多种玩法，动手动脑益智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配置：A、1球（含14种球状水果）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B、1片（正面为12种反面为6种水果）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C、2刀（乌龟和蜗牛躯干，蜗牛触角是单独小配件）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D、1柱1刀（小柱子两头带磁铁，尖是一侧磁铁）</w:t>
            </w:r>
          </w:p>
        </w:tc>
      </w:tr>
      <w:tr w14:paraId="0021A6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0" w:hRule="atLeast"/>
          <w:jc w:val="center"/>
        </w:trPr>
        <w:tc>
          <w:tcPr>
            <w:tcW w:w="79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9D1DB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趣味配对-五种感官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4DFA7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5989FD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48D29F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-132715</wp:posOffset>
                  </wp:positionV>
                  <wp:extent cx="825500" cy="86360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96694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规格：18×18×5.9cm（包装尺寸）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材质：CMYK传热膜、胶合板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一个游戏木盒子，30块游戏卡，1本小册子。这款拼图可以帮助幼儿认识、关联并理解我们人体的五种感官：视觉，听觉，嗅觉，味觉和触觉。5个主题分别匹配5个相关的拼图片。</w:t>
            </w:r>
          </w:p>
        </w:tc>
      </w:tr>
      <w:tr w14:paraId="613519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  <w:jc w:val="center"/>
        </w:trPr>
        <w:tc>
          <w:tcPr>
            <w:tcW w:w="79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6B44B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  <w:t>木钉板(木插板)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5D974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402F6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5FE4FE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w:drawing>
                <wp:inline distT="0" distB="0" distL="0" distR="0">
                  <wp:extent cx="1371600" cy="911225"/>
                  <wp:effectExtent l="0" t="0" r="0" b="3175"/>
                  <wp:docPr id="2" name="图片 147" descr="20108241144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47" descr="2010824114419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91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05A221">
            <w:pPr>
              <w:widowControl/>
              <w:jc w:val="left"/>
              <w:rPr>
                <w:rFonts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t>功能：训练患者手、眼协调训练</w:t>
            </w:r>
            <w:r>
              <w:rPr>
                <w:rFonts w:hint="eastAsia" w:ascii="宋体" w:hAnsi="宋体" w:eastAsia="宋体"/>
                <w:color w:val="000000"/>
                <w:sz w:val="21"/>
                <w:szCs w:val="21"/>
              </w:rPr>
              <w:br w:type="textWrapping"/>
            </w:r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规格：36*29*11.5cm， 木棍规格：φ2.7*10cm，数量20根</w:t>
            </w:r>
          </w:p>
          <w:p w14:paraId="2836AA7A">
            <w:pPr>
              <w:widowControl/>
              <w:jc w:val="left"/>
              <w:rPr>
                <w:rFonts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规格：22*18*10.5cm，木棍规格：φ2*9cm，数量20根</w:t>
            </w:r>
          </w:p>
          <w:p w14:paraId="3CEDE260">
            <w:pPr>
              <w:widowControl/>
              <w:jc w:val="left"/>
              <w:rPr>
                <w:rFonts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规格：18*14*9.5cm，木棍规格：φ1.25*8cm，数量20根</w:t>
            </w:r>
          </w:p>
          <w:p w14:paraId="16F84E0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</w:tc>
      </w:tr>
      <w:tr w14:paraId="0353D4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  <w:jc w:val="center"/>
        </w:trPr>
        <w:tc>
          <w:tcPr>
            <w:tcW w:w="79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441E5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  <w:t>穿衣板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06C934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11B15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1414F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inline distT="0" distB="0" distL="0" distR="0">
                  <wp:extent cx="1407795" cy="647700"/>
                  <wp:effectExtent l="0" t="0" r="190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263" cy="65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B69449">
            <w:pPr>
              <w:widowControl/>
              <w:jc w:val="left"/>
              <w:rPr>
                <w:rFonts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规格：25*25*1.5cm</w:t>
            </w:r>
          </w:p>
          <w:p w14:paraId="45C7D64A">
            <w:pPr>
              <w:widowControl/>
              <w:jc w:val="left"/>
              <w:rPr>
                <w:rFonts w:ascii="宋体" w:hAnsi="宋体" w:eastAsia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配有不同系扣8块</w:t>
            </w:r>
          </w:p>
          <w:p w14:paraId="0D55DC8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/>
                <w:color w:val="000000"/>
                <w:sz w:val="21"/>
                <w:szCs w:val="21"/>
              </w:rPr>
              <w:t>用途：通过模拟日常生活的各种穿衣系扣的训练，提高患者的穿衣能力。</w:t>
            </w:r>
          </w:p>
        </w:tc>
      </w:tr>
      <w:tr w14:paraId="49280B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  <w:jc w:val="center"/>
        </w:trPr>
        <w:tc>
          <w:tcPr>
            <w:tcW w:w="79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72448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  <w:t>图形认知拼装卡片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F74F32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2C15FD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E5EE5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inline distT="0" distB="0" distL="0" distR="0">
                  <wp:extent cx="1085850" cy="685165"/>
                  <wp:effectExtent l="0" t="0" r="0" b="63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345" cy="705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0A3B0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  <w:t>1、规格：30*22.5*0.5cm</w:t>
            </w:r>
          </w:p>
          <w:p w14:paraId="0F8B0F7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  <w:t>2、用途：感知、认知功能训练，并能开发儿童智力，具有较强的趣味性</w:t>
            </w:r>
          </w:p>
        </w:tc>
      </w:tr>
      <w:tr w14:paraId="3B0D78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  <w:jc w:val="center"/>
        </w:trPr>
        <w:tc>
          <w:tcPr>
            <w:tcW w:w="79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49E24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儿童专用教学辅具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BAAD9E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61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D3B88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5602A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90805</wp:posOffset>
                  </wp:positionV>
                  <wp:extent cx="965200" cy="895350"/>
                  <wp:effectExtent l="0" t="3175" r="0" b="0"/>
                  <wp:wrapNone/>
                  <wp:docPr id="10" name="图片 10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3" t="5676" r="4485" b="704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652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C6FEB0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"（1）感知觉类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包含彩色的拥抱、神奇的生命、摸一摸等，具有嵌板、动植物生长过程圆片、收纳袋、沙包、积木、透光片、眼镜等操作材料，通过感知觉的干预，让特需儿童认识常见的动植物，能注意并发现周围的动植物是多种多样的，课程化教学让儿童感知发现物体和材料的软硬、光滑和粗糙等特性，以及动植物的生长变化等。发展儿童感知觉能力，提升专注力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（2）情绪行为类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教具包含叮当音乐会、情绪辨别、这样做对吗等，具有长方体表情积木、椭圆形表情、情绪类操作书、表情底板、行为指导卡、乐器等操作材料，教师通过自身良好的情绪状态影响儿童，利用教学用具引导儿童与人分享自己情绪，并恰当表达和调控情绪，儿童在引导下能缓解情绪减少刻板行为、攻击性行为等不当行为，并通过音乐感知、音乐活动，进行情绪调节等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（3）生活适应类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包含家务小帮手、我会穿衣服、垃圾分类等，具有牙模具、除尘器、扫帚、收纳架等操作材料，利用教具开展多种教学活动，鼓励儿童做力所能及的事情，参与日常的生活活动，引导他们学习和掌握生活自理的基本方法，例如穿衣、刷牙、打扫等，教学用具与生活环境相结合，帮助儿童能够提升生活自理的能力，并学习使用简单的劳动工具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（4）精细动作类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包含小小修理工、漂亮的篮子、小蘑菇、彩虹糖等，具有操作台、组装推车、花篮、木制箱子、 拼插纸、镂空底板、珠子等操作材料，用多种不同操作形式，创建手部精细运动训练专区，通过捏、拿、拧、揉、搓等手部动作操作材料，提升手部精细动作能力和手眼协调能力。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（5）语言与沟通类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包含故事创作、“皮”一下很有“影”、3个“W”、快乐生活等，具有故事卡片、互动贴、相反木质卡片、干什么操作书、用什么操作书等操作材料，教师可以引导儿童与他人沟通讨论，并运用已习得的语言词汇进行故事叙述、重复等，语言教学贯穿于所有的教学活动，通过更具针对性的教具，开展特色化语言活动，增强儿童的语言表达能力和沟通能力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（6）认知发展类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包含大大小小的熊、藏起来了、这是谁啊、青蛙学数数等，具有木质小猫、黄色积木、青蛙砝码、场景板、木制小车框、形状柱、形状嵌板、小熊题板、4色小熊等操作材料，通过认知类教具进行基本认知教学，例如形状、方向、空间、大小、数量等，通过教具引导儿童认识周边事物的形状，能将物品结合颜色、大小、数量要求有序的进行摆放，引导儿童发现生活中很多问题都会用到这些知识，让儿童将认知与实际生活相结合，提升并巩固他们的认知能力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（7）社会交往类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包含猜猜我是谁、逛超市、动物排排队、狼来了等，具有动物卡片、不织布文字、智能收银机、 购物车、3D立体书、手偶等操作材料，将教学用具设计多种互动教学活动，引导儿童与不同的人进行，使他们适应新环境及新的人际关系，并通过教学活动游戏过程，激发他们与人沟通交流，锻炼他们社会交往的能力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专用教学辅具包含生活自理、精细动作、认知学习、语言沟通、情绪行为等7 类不少于32 组操作辅具。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符合GB6675-2014标准。"</w:t>
            </w:r>
          </w:p>
        </w:tc>
      </w:tr>
      <w:tr w14:paraId="7E8085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800" w:hRule="atLeast"/>
          <w:jc w:val="center"/>
        </w:trPr>
        <w:tc>
          <w:tcPr>
            <w:tcW w:w="9601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E9DACC2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感觉统合室1</w:t>
            </w:r>
          </w:p>
        </w:tc>
      </w:tr>
      <w:tr w14:paraId="19C7A3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660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9C14D5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设备名称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5FDDA0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数量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94F0EB4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单位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05A680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图片</w:t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B40CDB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参数</w:t>
            </w:r>
          </w:p>
        </w:tc>
      </w:tr>
      <w:tr w14:paraId="15C789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1309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42FD6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滚筒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DB005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CBF0B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个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7E1E2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-10795</wp:posOffset>
                  </wp:positionV>
                  <wp:extent cx="1397000" cy="698500"/>
                  <wp:effectExtent l="0" t="0" r="0" b="0"/>
                  <wp:wrapNone/>
                  <wp:docPr id="51" name="图片 51" descr="滚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滚桶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E27895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规格：直径ⅹ长度：φ850mmⅹ600mm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材质：优质PU皮革；承重 ≤90KG；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功能：根据儿童实际那里进行推、滚游戏，可训练儿童的肌肉与平衡能力。</w:t>
            </w:r>
          </w:p>
        </w:tc>
      </w:tr>
      <w:tr w14:paraId="481E6B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1129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AD55A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绳网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2C042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2D348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个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C0037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17780</wp:posOffset>
                  </wp:positionV>
                  <wp:extent cx="1244600" cy="723900"/>
                  <wp:effectExtent l="0" t="0" r="0" b="0"/>
                  <wp:wrapNone/>
                  <wp:docPr id="50" name="图片 50" descr="网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网梯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9D045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规格：1100*2300mm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可为感统失调儿童提供挑战性的运动攀爬训练，手脚协调性训练。</w:t>
            </w:r>
          </w:p>
        </w:tc>
      </w:tr>
      <w:tr w14:paraId="0BC8C0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1684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E1B17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海绵垫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312376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67AED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4190E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8890</wp:posOffset>
                  </wp:positionV>
                  <wp:extent cx="1016000" cy="825500"/>
                  <wp:effectExtent l="0" t="0" r="0" b="0"/>
                  <wp:wrapNone/>
                  <wp:docPr id="49" name="图片 49" descr="海绵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海绵垫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82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DF8CCA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2个，规格：长ⅹ宽ⅹ厚：1500mmⅹ1500mmⅹ300mm；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材质：优质PU皮革；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功能：为训练时提供足够的安全保护措施。</w:t>
            </w:r>
          </w:p>
        </w:tc>
      </w:tr>
      <w:tr w14:paraId="1CD0EB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2000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689FD5"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万象组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74FBAE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A00309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F98D4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-462280</wp:posOffset>
                  </wp:positionV>
                  <wp:extent cx="1003300" cy="660400"/>
                  <wp:effectExtent l="0" t="0" r="0" b="0"/>
                  <wp:wrapNone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6604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202D44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适合年龄：3岁以上；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收拾袋尺寸：71*83*15cm；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材质：塑料；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组件明细：半砖12块，全砖8块，35cm体能环4个，60cm体能环4个，35cm体能棒16支，70cm体能棒8支，棒夹12个，环夹12个，平衡板4片，豆袋10个，，彩色手印6对，彩色脚印6对，指导手册1本；多种组件，分开使用可促进孩子基本动作发展，混合使用时则能培养更多变化的身体协调统合、动作计划、训练更高层次的运动能力。幼儿园所可依不同的教学目标，做各种学习情境的规划，让孩子体智能得到充分发展。打破小空间环境的限制，可随场地大小调整活动路径，创造最有趣的游戏空间，得到最大的活动效能。 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‧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组合建构变化无穷，好玩好收拾，可全部置于收拾袋中，不佔空间。 </w:t>
            </w:r>
          </w:p>
        </w:tc>
      </w:tr>
      <w:tr w14:paraId="027D88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2000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9B63E92"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步道拼图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F47C7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2916F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BE9F8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-180340</wp:posOffset>
                  </wp:positionV>
                  <wp:extent cx="901700" cy="685800"/>
                  <wp:effectExtent l="0" t="0" r="0" b="0"/>
                  <wp:wrapNone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00" cy="6858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B02F0A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适合年龄：0岁以上;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尺寸：50*50*1.5cm；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材质：EVA材质；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规格：每套12片,说明书一本;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步道一面蓝色，一面黄色，无毒无味，安全环保，微弹力，十字图腾地垫可组成不同路径造型如：直线、转弯、十字或T字路口等。练习跟着路线走，能建立身体动作计划能力，促进孩子身体双侧协调及平衡感，学习拼接、组合建构的能力，可组合多种不同的路径，变化有趣的玩法。</w:t>
            </w:r>
          </w:p>
        </w:tc>
      </w:tr>
      <w:tr w14:paraId="369832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841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6601699E"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蜈蚣竞赛板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D0F575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CE844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DF9B5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-36195</wp:posOffset>
                  </wp:positionV>
                  <wp:extent cx="825500" cy="723900"/>
                  <wp:effectExtent l="0" t="0" r="0" b="0"/>
                  <wp:wrapNone/>
                  <wp:docPr id="46" name="图片 46" descr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rId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BB5C9E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适合年龄：3岁以上；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组件明细：板子8片，绳子8条，橡皮条8条，手把8个，连接片16个；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尺寸：板子39.5*12.5*2.5cm（单片），绳子208cm，橡皮条17cm；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材质：塑胶PQE；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每片都可互相衔接，1-4人皆可使用，固定节可调整松紧。独特设计的步行踩踏板。强调个人动作发展能力及团体合作的协调性，携带方便，不受空间限制，使用灵活多变化。</w:t>
            </w:r>
          </w:p>
        </w:tc>
      </w:tr>
      <w:tr w14:paraId="0982D1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2000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4C3465"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摇滚威力-蓝色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FDED7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A04042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B6CFA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-238125</wp:posOffset>
                  </wp:positionV>
                  <wp:extent cx="1054100" cy="558800"/>
                  <wp:effectExtent l="0" t="0" r="0" b="0"/>
                  <wp:wrapNone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5588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7B275F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适合年龄：18个月以上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尺寸：长62cm*宽39.5cm*高17cm；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材质：塑胶PQE；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承重：60kg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以鱼跃龙门為设计概念，符合人体工学的平衡板设计，适合幼儿或坐或站，进行平衡摇摆游戏。</w:t>
            </w:r>
          </w:p>
        </w:tc>
      </w:tr>
      <w:tr w14:paraId="0F19F0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2000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A92AA9"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摇滚陀螺-绿色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13841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228687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F4ECD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-6985</wp:posOffset>
                  </wp:positionV>
                  <wp:extent cx="927100" cy="622300"/>
                  <wp:effectExtent l="0" t="0" r="0" b="0"/>
                  <wp:wrapNone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6223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6C994B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适合年龄：6个月以上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尺寸：直径70.6cm*深度31cm；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承重：60kg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优雅波浪造型的摇滚陀螺，带给孩子全身性的360度旋转体验，促进前庭平衡发展与肢体动作协调。 •陀螺正面背面皆可进行游戏，坐、站、趴、躺…充分提供多面向的身体体验与动作控制练习。适合单人或多人一起互动，发展人际互动与团体合作。可充当转盘、球池、水池…等多元使用</w:t>
            </w:r>
          </w:p>
        </w:tc>
      </w:tr>
      <w:tr w14:paraId="2BA3C8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2000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50CD17"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猴子跷跷板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A5BE0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F612CE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2CA7D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-187960</wp:posOffset>
                  </wp:positionV>
                  <wp:extent cx="1003300" cy="546100"/>
                  <wp:effectExtent l="0" t="0" r="0" b="0"/>
                  <wp:wrapNone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5461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D4486A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适合年龄：3岁以上；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尺寸：50*23*10.2cm；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配置：一个跷跷板，附2颗球；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材质：塑料；  承重：60kg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结合跷跷板的趣味和平衡板的训练性，让孩子学习控制力量来保持平衡，或是练习身体重心的转换。 •平衡板中间设计了闪电路径及猴子脸的循环弯道，可用手或脚进行球轨迷宫游戏，练习手、眼、脚的协调能力，并促进腿部大小肌肉的锻鍊。</w:t>
            </w:r>
          </w:p>
        </w:tc>
      </w:tr>
      <w:tr w14:paraId="7D664B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2000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1719E620"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55CM跳球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670F9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E5E986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2514D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-253365</wp:posOffset>
                  </wp:positionV>
                  <wp:extent cx="609600" cy="723900"/>
                  <wp:effectExtent l="0" t="0" r="0" b="0"/>
                  <wp:wrapNone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7239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6C72B3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适用年龄：4岁以上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尺寸：直径55cm；  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承重：100kg 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可坐在球上进行原地弹跳或前进弹跳！跳跃动作促进孩子前庭觉、本体觉的统合发展，增进动作控制能力，促进腿部肌肉的发展。（请勿使用高压打气筒，并留意所使用打气机的压力限制）</w:t>
            </w:r>
          </w:p>
        </w:tc>
      </w:tr>
      <w:tr w14:paraId="69EF0C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1680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B83F4A0"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55CM环保花生球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D8D4D7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DCDD3A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B131E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-125730</wp:posOffset>
                  </wp:positionV>
                  <wp:extent cx="774700" cy="673100"/>
                  <wp:effectExtent l="0" t="0" r="0" b="0"/>
                  <wp:wrapNone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6731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8ECC7F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适合年龄：0岁以上；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尺寸：55*85cm；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材质：无添加塑胶PVC；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花生造型的大型体能球，适合进行各种球上体能活动，增进前庭平衡发展。环保材质，无过敏性，无毒，可回收</w:t>
            </w:r>
          </w:p>
        </w:tc>
      </w:tr>
      <w:tr w14:paraId="38E3E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1676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9823DD0">
            <w:pPr>
              <w:widowControl/>
              <w:jc w:val="center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55CM环保平衡球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8913E1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2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443D7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B7782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-220980</wp:posOffset>
                  </wp:positionV>
                  <wp:extent cx="800100" cy="762000"/>
                  <wp:effectExtent l="0" t="0" r="0" b="0"/>
                  <wp:wrapNone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EB8F77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适合年龄：0岁以上；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尺寸：直径55cm；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材质：无添加塑胶PVC；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适合孩子坐、躺、卧、趴在球上进行体能游戏，增进动作协调性与平衡感。环保材质，无过敏性，无毒，可回收，</w:t>
            </w:r>
          </w:p>
        </w:tc>
      </w:tr>
      <w:tr w14:paraId="7C06BD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2000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D9EB3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墙垫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523407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BF5542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A11D22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-249555</wp:posOffset>
                  </wp:positionV>
                  <wp:extent cx="952500" cy="762000"/>
                  <wp:effectExtent l="0" t="0" r="0" b="0"/>
                  <wp:wrapNone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4A5C8C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材质:隔音棉+皮革；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功能:达至训练保护效能。</w:t>
            </w:r>
          </w:p>
        </w:tc>
      </w:tr>
      <w:tr w14:paraId="197B09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1265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0F5F2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地垫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18EEF4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76A126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97B066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-56515</wp:posOffset>
                  </wp:positionV>
                  <wp:extent cx="1208405" cy="660400"/>
                  <wp:effectExtent l="0" t="0" r="10795" b="6350"/>
                  <wp:wrapNone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27" r:link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AE8479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尺寸：1m*1m*3cm 材质：环保无毒阻燃EVA；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功能:为攀爬训练时提供足够安全保护措施</w:t>
            </w:r>
          </w:p>
        </w:tc>
      </w:tr>
      <w:tr w14:paraId="00CF02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840" w:hRule="atLeast"/>
          <w:jc w:val="center"/>
        </w:trPr>
        <w:tc>
          <w:tcPr>
            <w:tcW w:w="9601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C9BE213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感觉统合室2</w:t>
            </w:r>
          </w:p>
        </w:tc>
      </w:tr>
      <w:tr w14:paraId="2280ED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660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B2C589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设备名称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659C53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数量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ACB8844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单位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37C9F2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图片</w:t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9E9564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参数</w:t>
            </w:r>
          </w:p>
        </w:tc>
      </w:tr>
      <w:tr w14:paraId="7F0750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1528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7AA61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S平衡木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93E21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F0ED8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8FD607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-7620</wp:posOffset>
                  </wp:positionV>
                  <wp:extent cx="1231900" cy="825500"/>
                  <wp:effectExtent l="0" t="0" r="0" b="0"/>
                  <wp:wrapNone/>
                  <wp:docPr id="66" name="图片 66" descr="TB2udT2X3JlpuFjSspjXXcT.pXa_!!54716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TB2udT2X3JlpuFjSspjXXcT.pXa_!!547163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B9A024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规格:200*40*20cm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用途:可以让孩子体会重力和移动的感觉,强化孩子的前庭感觉刺激.可抑制紧张性的迷路反射,有助于前庭体系的健全化成长.姿势的保持也可强化肌肉和关节的固有感觉,建立本体感觉和加强身体平衡能力。</w:t>
            </w:r>
          </w:p>
        </w:tc>
      </w:tr>
      <w:tr w14:paraId="51BDCD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1550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616D4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平衡触觉板（平曲各四对）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1F2A3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C5FB3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828D2F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45720</wp:posOffset>
                  </wp:positionV>
                  <wp:extent cx="1358900" cy="673100"/>
                  <wp:effectExtent l="0" t="0" r="0" b="0"/>
                  <wp:wrapNone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BF6CA6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规格：长49宽13.5高8cm，由8片曲线*8片直线+四块方砖，触觉组合的步道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用途：触点提供神经刺激讯号，加强儿童触觉学习，亦可与万象组配合，做平衡动作训练</w:t>
            </w:r>
          </w:p>
        </w:tc>
      </w:tr>
      <w:tr w14:paraId="0E3234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1266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63AA3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跳袋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9B48A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72D13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个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6A6145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566420</wp:posOffset>
                  </wp:positionH>
                  <wp:positionV relativeFrom="paragraph">
                    <wp:posOffset>35560</wp:posOffset>
                  </wp:positionV>
                  <wp:extent cx="469900" cy="698500"/>
                  <wp:effectExtent l="0" t="0" r="0" b="0"/>
                  <wp:wrapNone/>
                  <wp:docPr id="64" name="图片 64" descr="160585401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1605854018(1)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819678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规格：Φ50*60cm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用途：训练儿童的前庭平衡，身体协调能力</w:t>
            </w:r>
          </w:p>
        </w:tc>
      </w:tr>
      <w:tr w14:paraId="752F10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1550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26B02A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圆形大滑车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311E9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BA21D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个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BD0902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86360</wp:posOffset>
                  </wp:positionV>
                  <wp:extent cx="723900" cy="723900"/>
                  <wp:effectExtent l="0" t="0" r="0" b="0"/>
                  <wp:wrapNone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32" r:link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CF9958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尺寸：50*46CM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材质：塑料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功能：送一根纤绳，训练幼儿平衡能力，促进身体协调，适合幼儿园、早教中心、亲子园、感统训练室等使用。</w:t>
            </w:r>
          </w:p>
        </w:tc>
      </w:tr>
      <w:tr w14:paraId="437774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1405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610F9E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摇滚翘翘板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D7835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94674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个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263ED1F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bookmarkStart w:id="0" w:name="_GoBack"/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-104140</wp:posOffset>
                  </wp:positionV>
                  <wp:extent cx="1079500" cy="596900"/>
                  <wp:effectExtent l="0" t="0" r="0" b="0"/>
                  <wp:wrapNone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59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F6E986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 xml:space="preserve">规格：59*20*13.5cm   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用途：踏板防滑设计，触点稳定、安全、训练儿童前平衡，身体协调能力，培养注意力集中</w:t>
            </w:r>
          </w:p>
        </w:tc>
      </w:tr>
      <w:tr w14:paraId="13109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1425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F8029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按摩坐垫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B9AE4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92CCA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个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3DAA066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-57150</wp:posOffset>
                  </wp:positionV>
                  <wp:extent cx="1295400" cy="673100"/>
                  <wp:effectExtent l="0" t="0" r="0" b="0"/>
                  <wp:wrapNone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7C6655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规格：直径33cm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用途：改善血液循环，缓解疲劳</w:t>
            </w:r>
          </w:p>
        </w:tc>
      </w:tr>
      <w:tr w14:paraId="6E60D7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2000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5632F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魔术环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DC251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AF4AF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个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145CE3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-89535</wp:posOffset>
                  </wp:positionV>
                  <wp:extent cx="1384300" cy="660400"/>
                  <wp:effectExtent l="0" t="0" r="0" b="0"/>
                  <wp:wrapNone/>
                  <wp:docPr id="60" name="图片 60" descr="164578561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1645785615(1)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A20260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规格：直径17cm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用途：可随手扭转，挤压的触觉圈，不仅提升了触觉发展，也抒发了情绪</w:t>
            </w:r>
          </w:p>
        </w:tc>
      </w:tr>
      <w:tr w14:paraId="013B18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1694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DB101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手摇旋转盘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A03D3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DAD83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个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BE2C6D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-45720</wp:posOffset>
                  </wp:positionV>
                  <wp:extent cx="927100" cy="965200"/>
                  <wp:effectExtent l="0" t="0" r="0" b="0"/>
                  <wp:wrapNone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60C7E2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规格：Φ50cm                                                                                                  用途：专为儿童设计，可坐、可站可做前庭感觉训练</w:t>
            </w:r>
          </w:p>
        </w:tc>
      </w:tr>
      <w:tr w14:paraId="1ECD7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1411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3E77F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独脚椅（4个/套）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4A21C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E2E1D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DD1A6AA">
            <w:pPr>
              <w:widowControl/>
              <w:jc w:val="left"/>
              <w:rPr>
                <w:rFonts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-36195</wp:posOffset>
                  </wp:positionV>
                  <wp:extent cx="876300" cy="762000"/>
                  <wp:effectExtent l="0" t="0" r="0" b="0"/>
                  <wp:wrapNone/>
                  <wp:docPr id="58" name="图片 58" descr="1645786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164578647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822CC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规格：23*22cm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组件：4个一套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用途：进行儿童的平衡训练</w:t>
            </w:r>
          </w:p>
        </w:tc>
      </w:tr>
      <w:tr w14:paraId="371378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1829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8DDE6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豆袋椅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A6870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0D60C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个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621493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-105410</wp:posOffset>
                  </wp:positionV>
                  <wp:extent cx="927100" cy="863600"/>
                  <wp:effectExtent l="0" t="0" r="0" b="0"/>
                  <wp:wrapNone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18293" t="2193" r="9843" b="10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353BA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填充：泡沫颗粒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外包：阻燃尼龙布为训练时提供足够的安全保护措施，外观形状类似座椅同时训练了，宝贝的视觉和触觉</w:t>
            </w:r>
          </w:p>
        </w:tc>
      </w:tr>
      <w:tr w14:paraId="6EB0C7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2000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2DD36A1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半球形平衡气垫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65AA2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98578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13F0E94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-1204595</wp:posOffset>
                  </wp:positionV>
                  <wp:extent cx="1066800" cy="965200"/>
                  <wp:effectExtent l="0" t="0" r="0" b="0"/>
                  <wp:wrapNone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CCC5E8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规格 φ39cm、H12cm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材质： PP、TPE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半球形平衡气垫由可充气的柔软底座和较硬的平面组成；可用于锻炼运动控制力，加强脚踝、腿部和上身的肌肉。坚硬的平面为小朋友的脚部提供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了安全的抓力；而充气式底座确保运动的稳定性。可以根据小朋友自身的发展水平来调整气垫压力的饱和度；加大气垫的压力会增加运动的速度，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使其更具挑战性。产品采用了一种新开发的生产方法，新型的设计，超厚耐磨的平面；适用于玩耍、训练和康复。</w:t>
            </w:r>
          </w:p>
        </w:tc>
      </w:tr>
      <w:tr w14:paraId="046F32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2000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126CE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彩色河石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93949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9FEBB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076ADEF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-883920</wp:posOffset>
                  </wp:positionV>
                  <wp:extent cx="812800" cy="838200"/>
                  <wp:effectExtent l="0" t="0" r="0" b="0"/>
                  <wp:wrapNone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EBFBF9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规格：3 块大河石（38×37×8.5cm）、3 块小河石（26×26×4.5cm）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材质：塑料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这是一款具有北欧色彩的河石，采用当下非常流行的颜色，可以在更大范围的环境中创造更好的搭配，在原有河石的基础上，为客户提供更多的选择。</w:t>
            </w:r>
          </w:p>
        </w:tc>
      </w:tr>
      <w:tr w14:paraId="613C7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2000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 w14:paraId="73800AF4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青蛙跳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298C8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6DD531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14:paraId="2E36C88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-920115</wp:posOffset>
                  </wp:positionV>
                  <wp:extent cx="1003300" cy="762000"/>
                  <wp:effectExtent l="0" t="0" r="0" b="0"/>
                  <wp:wrapNone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F06601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 xml:space="preserve">规格：56×32.5×3cm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材质：EVA、棉绳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两只长度可调节的软泡棉手柄，小朋友踩上去需要手脚同时提拉才能跳起来，锻炼小朋友全身的协调能力跳跃能力！</w:t>
            </w:r>
          </w:p>
        </w:tc>
      </w:tr>
      <w:tr w14:paraId="61C01C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2000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3F504C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墙垫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EAB98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6D6801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DC4AB6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-36830</wp:posOffset>
                  </wp:positionV>
                  <wp:extent cx="1193800" cy="1079500"/>
                  <wp:effectExtent l="0" t="0" r="0" b="0"/>
                  <wp:wrapNone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7EB676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尺寸：30*50*1.6cm,材质:隔音棉+皮革；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功能:达至训练保护效能。</w:t>
            </w:r>
          </w:p>
        </w:tc>
      </w:tr>
      <w:tr w14:paraId="79AE1C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5" w:type="dxa"/>
          <w:trHeight w:val="2000" w:hRule="atLeast"/>
          <w:jc w:val="center"/>
        </w:trPr>
        <w:tc>
          <w:tcPr>
            <w:tcW w:w="961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36099B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地垫</w:t>
            </w:r>
          </w:p>
        </w:tc>
        <w:tc>
          <w:tcPr>
            <w:tcW w:w="49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8C1A4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E9FFA82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1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218676B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-109855</wp:posOffset>
                  </wp:positionV>
                  <wp:extent cx="1114425" cy="926465"/>
                  <wp:effectExtent l="0" t="0" r="9525" b="6985"/>
                  <wp:wrapNone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27" r:link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26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A8D37F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尺寸：1m*1m*3cm 材质：环保无毒阻燃EVA；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功能:为攀爬训练时提供足够安全保护措施</w:t>
            </w:r>
          </w:p>
        </w:tc>
      </w:tr>
    </w:tbl>
    <w:tbl>
      <w:tblPr>
        <w:tblStyle w:val="4"/>
        <w:tblW w:w="96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510"/>
        <w:gridCol w:w="765"/>
        <w:gridCol w:w="2505"/>
        <w:gridCol w:w="4890"/>
      </w:tblGrid>
      <w:tr w14:paraId="2BDDB1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9616" w:type="dxa"/>
            <w:gridSpan w:val="5"/>
          </w:tcPr>
          <w:p w14:paraId="11FD8594">
            <w:pPr>
              <w:rPr>
                <w:sz w:val="21"/>
                <w:szCs w:val="21"/>
              </w:rPr>
            </w:pPr>
          </w:p>
          <w:p w14:paraId="33E0113E">
            <w:pPr>
              <w:jc w:val="center"/>
              <w:rPr>
                <w:rFonts w:ascii="宋体" w:hAnsi="宋体" w:eastAsia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sz w:val="21"/>
                <w:szCs w:val="21"/>
              </w:rPr>
              <w:t>感觉统合训练室3（秋千架）</w:t>
            </w:r>
          </w:p>
        </w:tc>
      </w:tr>
      <w:tr w14:paraId="46BA2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5" w:hRule="atLeast"/>
          <w:jc w:val="center"/>
        </w:trPr>
        <w:tc>
          <w:tcPr>
            <w:tcW w:w="946" w:type="dxa"/>
            <w:vAlign w:val="center"/>
          </w:tcPr>
          <w:p w14:paraId="1E0B34C8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设备名称</w:t>
            </w:r>
          </w:p>
        </w:tc>
        <w:tc>
          <w:tcPr>
            <w:tcW w:w="510" w:type="dxa"/>
            <w:vAlign w:val="center"/>
          </w:tcPr>
          <w:p w14:paraId="3C2DCC4E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数量</w:t>
            </w:r>
          </w:p>
        </w:tc>
        <w:tc>
          <w:tcPr>
            <w:tcW w:w="765" w:type="dxa"/>
            <w:vAlign w:val="center"/>
          </w:tcPr>
          <w:p w14:paraId="2E0E4E0B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单位</w:t>
            </w:r>
          </w:p>
        </w:tc>
        <w:tc>
          <w:tcPr>
            <w:tcW w:w="2505" w:type="dxa"/>
            <w:vAlign w:val="center"/>
          </w:tcPr>
          <w:p w14:paraId="39551801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图片</w:t>
            </w:r>
          </w:p>
        </w:tc>
        <w:tc>
          <w:tcPr>
            <w:tcW w:w="4890" w:type="dxa"/>
            <w:vAlign w:val="center"/>
          </w:tcPr>
          <w:p w14:paraId="56D8E399"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</w:rPr>
              <w:t>参数</w:t>
            </w:r>
          </w:p>
        </w:tc>
      </w:tr>
      <w:tr w14:paraId="13D30C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</w:tcPr>
          <w:p w14:paraId="794D2092">
            <w:pPr>
              <w:rPr>
                <w:rFonts w:ascii="宋体" w:hAnsi="宋体" w:eastAsia="宋体" w:cstheme="minorEastAsia"/>
                <w:sz w:val="21"/>
                <w:szCs w:val="21"/>
              </w:rPr>
            </w:pPr>
          </w:p>
          <w:p w14:paraId="293A2A2D">
            <w:pPr>
              <w:rPr>
                <w:rFonts w:ascii="宋体" w:hAnsi="宋体" w:eastAsia="宋体" w:cstheme="minorEastAsia"/>
                <w:sz w:val="21"/>
                <w:szCs w:val="21"/>
              </w:rPr>
            </w:pPr>
          </w:p>
          <w:p w14:paraId="515C4AF8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sz w:val="21"/>
                <w:szCs w:val="21"/>
              </w:rPr>
              <w:t>多元秋千悬吊平台</w:t>
            </w:r>
          </w:p>
        </w:tc>
        <w:tc>
          <w:tcPr>
            <w:tcW w:w="510" w:type="dxa"/>
          </w:tcPr>
          <w:p w14:paraId="0928B464">
            <w:pPr>
              <w:ind w:firstLine="210" w:firstLineChars="100"/>
              <w:rPr>
                <w:rFonts w:ascii="宋体" w:hAnsi="宋体" w:eastAsia="宋体"/>
                <w:sz w:val="21"/>
                <w:szCs w:val="21"/>
              </w:rPr>
            </w:pPr>
          </w:p>
          <w:p w14:paraId="00644420">
            <w:pPr>
              <w:ind w:firstLine="210" w:firstLineChars="100"/>
              <w:rPr>
                <w:rFonts w:ascii="宋体" w:hAnsi="宋体" w:eastAsia="宋体"/>
                <w:sz w:val="21"/>
                <w:szCs w:val="21"/>
              </w:rPr>
            </w:pPr>
          </w:p>
          <w:p w14:paraId="28722DF2">
            <w:pPr>
              <w:ind w:firstLine="210" w:firstLineChars="100"/>
              <w:rPr>
                <w:rFonts w:ascii="宋体" w:hAnsi="宋体" w:eastAsia="宋体"/>
                <w:sz w:val="21"/>
                <w:szCs w:val="21"/>
              </w:rPr>
            </w:pPr>
          </w:p>
          <w:p w14:paraId="36A013E8">
            <w:pPr>
              <w:ind w:firstLine="210" w:firstLineChars="10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</w:t>
            </w:r>
          </w:p>
        </w:tc>
        <w:tc>
          <w:tcPr>
            <w:tcW w:w="765" w:type="dxa"/>
          </w:tcPr>
          <w:p w14:paraId="4CC5E9C9">
            <w:pPr>
              <w:ind w:firstLine="420" w:firstLineChars="200"/>
              <w:rPr>
                <w:rFonts w:ascii="宋体" w:hAnsi="宋体" w:eastAsia="宋体"/>
                <w:sz w:val="21"/>
                <w:szCs w:val="21"/>
              </w:rPr>
            </w:pPr>
          </w:p>
          <w:p w14:paraId="657AC45F">
            <w:pPr>
              <w:ind w:firstLine="420" w:firstLineChars="200"/>
              <w:rPr>
                <w:rFonts w:ascii="宋体" w:hAnsi="宋体" w:eastAsia="宋体"/>
                <w:sz w:val="21"/>
                <w:szCs w:val="21"/>
              </w:rPr>
            </w:pPr>
          </w:p>
          <w:p w14:paraId="2D2B3BB9">
            <w:pPr>
              <w:ind w:firstLine="420" w:firstLineChars="200"/>
              <w:rPr>
                <w:rFonts w:ascii="宋体" w:hAnsi="宋体" w:eastAsia="宋体"/>
                <w:sz w:val="21"/>
                <w:szCs w:val="21"/>
              </w:rPr>
            </w:pPr>
          </w:p>
          <w:p w14:paraId="60BAF85D">
            <w:pPr>
              <w:ind w:firstLine="420" w:firstLineChars="200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套</w:t>
            </w:r>
          </w:p>
        </w:tc>
        <w:tc>
          <w:tcPr>
            <w:tcW w:w="2505" w:type="dxa"/>
          </w:tcPr>
          <w:p w14:paraId="306B6ED6">
            <w:pPr>
              <w:rPr>
                <w:rFonts w:hint="eastAsia" w:ascii="宋体" w:hAnsi="宋体" w:eastAsia="宋体"/>
                <w:sz w:val="21"/>
                <w:szCs w:val="21"/>
              </w:rPr>
            </w:pPr>
          </w:p>
          <w:p w14:paraId="2D22C0CD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948690" cy="740410"/>
                  <wp:effectExtent l="0" t="0" r="3810" b="0"/>
                  <wp:docPr id="9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15" cy="742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14:paraId="5885BA90">
            <w:pPr>
              <w:widowControl/>
              <w:tabs>
                <w:tab w:val="left" w:pos="748"/>
              </w:tabs>
              <w:jc w:val="left"/>
              <w:textAlignment w:val="center"/>
              <w:rPr>
                <w:rFonts w:ascii="宋体" w:hAnsi="宋体" w:eastAsia="宋体" w:cstheme="minorEastAsia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>功能：该平台可搭配多种形式训练器材；包含旋转装置、空间升降装置等；通过不同强度的训练；以提供不同程度的前庭平冲治疗及训练活动；可同时供4款秋千同时使用；以增加游戏的乐趣。</w:t>
            </w:r>
          </w:p>
          <w:p w14:paraId="346E3E5C">
            <w:pPr>
              <w:widowControl/>
              <w:tabs>
                <w:tab w:val="left" w:pos="748"/>
              </w:tabs>
              <w:jc w:val="left"/>
              <w:textAlignment w:val="center"/>
              <w:rPr>
                <w:rFonts w:ascii="宋体" w:hAnsi="宋体" w:eastAsia="宋体" w:cstheme="minorEastAsia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>参数：80mmx80mm方通框架结构；立柱外层软包整套器材包括承重量500公斤方通铁框连外包铁框保护软垫。</w:t>
            </w:r>
          </w:p>
          <w:p w14:paraId="1046C1B6">
            <w:pPr>
              <w:widowControl/>
              <w:tabs>
                <w:tab w:val="left" w:pos="748"/>
              </w:tabs>
              <w:jc w:val="left"/>
              <w:textAlignment w:val="center"/>
              <w:rPr>
                <w:rFonts w:ascii="宋体" w:hAnsi="宋体" w:eastAsia="宋体" w:cstheme="minorEastAsia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>环保EPE＋防水皮料阻燃布料软包防护套4套；底座防护套4套；吊环不少于12只。</w:t>
            </w:r>
          </w:p>
          <w:p w14:paraId="2BEDEFC8">
            <w:pPr>
              <w:widowControl/>
              <w:tabs>
                <w:tab w:val="left" w:pos="748"/>
              </w:tabs>
              <w:jc w:val="left"/>
              <w:textAlignment w:val="center"/>
              <w:rPr>
                <w:rFonts w:ascii="宋体" w:hAnsi="宋体" w:eastAsia="宋体" w:cstheme="minorEastAsia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 xml:space="preserve">尺寸2600W x 1600L x 2400mmH </w:t>
            </w:r>
          </w:p>
        </w:tc>
      </w:tr>
      <w:tr w14:paraId="1AD0B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vAlign w:val="center"/>
          </w:tcPr>
          <w:p w14:paraId="694FAFA2">
            <w:pPr>
              <w:widowControl/>
              <w:jc w:val="center"/>
              <w:textAlignment w:val="center"/>
              <w:rPr>
                <w:rFonts w:ascii="宋体" w:hAnsi="宋体" w:eastAsia="宋体" w:cstheme="minorEastAsia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>秋千升降</w:t>
            </w:r>
          </w:p>
          <w:p w14:paraId="67123E9E">
            <w:pPr>
              <w:widowControl/>
              <w:jc w:val="center"/>
              <w:textAlignment w:val="center"/>
              <w:rPr>
                <w:rFonts w:ascii="宋体" w:hAnsi="宋体" w:eastAsia="宋体" w:cstheme="minorEastAsia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>吊绳套件</w:t>
            </w:r>
          </w:p>
        </w:tc>
        <w:tc>
          <w:tcPr>
            <w:tcW w:w="510" w:type="dxa"/>
          </w:tcPr>
          <w:p w14:paraId="4C17C49A">
            <w:pPr>
              <w:rPr>
                <w:rFonts w:ascii="宋体" w:hAnsi="宋体" w:eastAsia="宋体"/>
                <w:sz w:val="21"/>
                <w:szCs w:val="21"/>
              </w:rPr>
            </w:pPr>
          </w:p>
          <w:p w14:paraId="6CE29FDD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2</w:t>
            </w:r>
          </w:p>
        </w:tc>
        <w:tc>
          <w:tcPr>
            <w:tcW w:w="765" w:type="dxa"/>
          </w:tcPr>
          <w:p w14:paraId="18A130E8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2A98F6BE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套</w:t>
            </w:r>
          </w:p>
        </w:tc>
        <w:tc>
          <w:tcPr>
            <w:tcW w:w="2505" w:type="dxa"/>
          </w:tcPr>
          <w:p w14:paraId="330F18BB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    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751840" cy="629920"/>
                  <wp:effectExtent l="0" t="0" r="635" b="8255"/>
                  <wp:docPr id="1817405" name="图片 99" descr="@0RBV)VHYBNI57K4UR7N[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405" name="图片 99" descr="@0RBV)VHYBNI57K4UR7N[HS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62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14:paraId="0E0D4355">
            <w:pPr>
              <w:widowControl/>
              <w:jc w:val="left"/>
              <w:textAlignment w:val="center"/>
              <w:rPr>
                <w:rFonts w:ascii="宋体" w:hAnsi="宋体" w:eastAsia="宋体" w:cstheme="minorEastAsia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>功能：方便更换不同功能的秋千及随意升降高度，以配合不同程度的游戏者.</w:t>
            </w:r>
          </w:p>
          <w:p w14:paraId="2166E5DC">
            <w:pPr>
              <w:widowControl/>
              <w:jc w:val="left"/>
              <w:textAlignment w:val="center"/>
              <w:rPr>
                <w:rFonts w:ascii="宋体" w:hAnsi="宋体" w:eastAsia="宋体" w:cstheme="minorEastAsia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 xml:space="preserve">参数：承重量250公斤。10mm直径进口专业安全绳，不锈钢挂圈，进口专业升降器，2kn安全扣2个。4套                      </w:t>
            </w:r>
          </w:p>
          <w:p w14:paraId="12AC680B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>尺寸：1500mmL</w:t>
            </w:r>
          </w:p>
        </w:tc>
      </w:tr>
      <w:tr w14:paraId="0A7AB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</w:tcPr>
          <w:p w14:paraId="25B1455F">
            <w:pPr>
              <w:pStyle w:val="2"/>
              <w:spacing w:line="240" w:lineRule="auto"/>
              <w:jc w:val="center"/>
              <w:rPr>
                <w:rFonts w:ascii="宋体" w:hAnsi="宋体" w:eastAsia="宋体" w:cs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sz w:val="21"/>
                <w:szCs w:val="21"/>
              </w:rPr>
              <w:t>秋千旋转</w:t>
            </w:r>
          </w:p>
          <w:p w14:paraId="4E8D678E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sz w:val="21"/>
                <w:szCs w:val="21"/>
              </w:rPr>
              <w:t>吊绳套件</w:t>
            </w:r>
          </w:p>
        </w:tc>
        <w:tc>
          <w:tcPr>
            <w:tcW w:w="510" w:type="dxa"/>
          </w:tcPr>
          <w:p w14:paraId="0B442117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667F3300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</w:t>
            </w:r>
          </w:p>
        </w:tc>
        <w:tc>
          <w:tcPr>
            <w:tcW w:w="765" w:type="dxa"/>
          </w:tcPr>
          <w:p w14:paraId="3B6A6873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655ADE20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套</w:t>
            </w:r>
          </w:p>
        </w:tc>
        <w:tc>
          <w:tcPr>
            <w:tcW w:w="2505" w:type="dxa"/>
          </w:tcPr>
          <w:p w14:paraId="30D4A076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    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910590" cy="742315"/>
                  <wp:effectExtent l="0" t="0" r="3810" b="635"/>
                  <wp:docPr id="1817406" name="图片 100" descr="RQ`@3`68NJC`DEJB$H{0L%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406" name="图片 100" descr="RQ`@3`68NJC`DEJB$H{0L%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74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14:paraId="32BBA7CD">
            <w:pPr>
              <w:widowControl/>
              <w:jc w:val="left"/>
              <w:textAlignment w:val="center"/>
              <w:rPr>
                <w:rFonts w:ascii="宋体" w:hAnsi="宋体" w:eastAsia="宋体" w:cs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sz w:val="21"/>
                <w:szCs w:val="21"/>
              </w:rPr>
              <w:t>功能：配合同心轴旋转秋千使用.</w:t>
            </w:r>
          </w:p>
          <w:p w14:paraId="5C5C5CFF">
            <w:pPr>
              <w:widowControl/>
              <w:jc w:val="left"/>
              <w:textAlignment w:val="center"/>
              <w:rPr>
                <w:rFonts w:ascii="宋体" w:hAnsi="宋体" w:eastAsia="宋体" w:cs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sz w:val="21"/>
                <w:szCs w:val="21"/>
              </w:rPr>
              <w:t>参数：承重量300公斤。不锈钢旋转件，不锈钢挂圈，2kn安全扣2个。2套</w:t>
            </w:r>
          </w:p>
          <w:p w14:paraId="6190E1BA">
            <w:pPr>
              <w:widowControl/>
              <w:jc w:val="left"/>
              <w:textAlignment w:val="center"/>
              <w:rPr>
                <w:rFonts w:ascii="宋体" w:hAnsi="宋体" w:eastAsia="宋体" w:cs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sz w:val="21"/>
                <w:szCs w:val="21"/>
              </w:rPr>
              <w:t>尺寸：1500mmL</w:t>
            </w:r>
          </w:p>
          <w:p w14:paraId="2BFAFA7C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sz w:val="21"/>
                <w:szCs w:val="21"/>
              </w:rPr>
              <w:t>△提供国家质检机构出具的拉力≥300kg检测合格检测报告</w:t>
            </w:r>
          </w:p>
        </w:tc>
      </w:tr>
      <w:tr w14:paraId="30763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</w:tcPr>
          <w:p w14:paraId="18114FC2">
            <w:pPr>
              <w:jc w:val="center"/>
              <w:rPr>
                <w:rFonts w:ascii="宋体" w:hAnsi="宋体" w:eastAsia="宋体" w:cstheme="minorEastAsia"/>
                <w:color w:val="000000"/>
                <w:kern w:val="0"/>
                <w:sz w:val="21"/>
                <w:szCs w:val="21"/>
                <w:lang w:bidi="ar"/>
              </w:rPr>
            </w:pPr>
          </w:p>
          <w:p w14:paraId="3A4580EC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kern w:val="0"/>
                <w:sz w:val="21"/>
                <w:szCs w:val="21"/>
                <w:lang w:bidi="ar"/>
              </w:rPr>
              <w:t>长方形平板秋千（带围边）</w:t>
            </w:r>
          </w:p>
        </w:tc>
        <w:tc>
          <w:tcPr>
            <w:tcW w:w="510" w:type="dxa"/>
          </w:tcPr>
          <w:p w14:paraId="23F080CB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71D18D4D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64B3D54A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ascii="宋体" w:hAnsi="宋体" w:eastAsia="宋体"/>
                <w:sz w:val="21"/>
                <w:szCs w:val="21"/>
              </w:rPr>
              <w:t>1</w:t>
            </w:r>
          </w:p>
        </w:tc>
        <w:tc>
          <w:tcPr>
            <w:tcW w:w="765" w:type="dxa"/>
          </w:tcPr>
          <w:p w14:paraId="36DF3E3E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5D22CB59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56288354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套</w:t>
            </w:r>
          </w:p>
        </w:tc>
        <w:tc>
          <w:tcPr>
            <w:tcW w:w="2505" w:type="dxa"/>
          </w:tcPr>
          <w:p w14:paraId="0B0DC6E8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    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895350" cy="739775"/>
                  <wp:effectExtent l="0" t="0" r="0" b="3175"/>
                  <wp:docPr id="1817552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552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3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14:paraId="7FA1C3B1">
            <w:pPr>
              <w:widowControl/>
              <w:jc w:val="left"/>
              <w:textAlignment w:val="center"/>
              <w:rPr>
                <w:rFonts w:ascii="宋体" w:hAnsi="宋体" w:eastAsia="宋体" w:cstheme="minorEastAsia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 xml:space="preserve">功能：同心轴旋转秋千，游戏者可在秋千上变化种不同的躺卧、俯卧、坐或站立等不同姿势。触觉垫可为某些触觉感官失调游戏者提供更舒适的触觉舒缓感觉。                                   </w:t>
            </w:r>
          </w:p>
          <w:p w14:paraId="5B140802">
            <w:pPr>
              <w:widowControl/>
              <w:jc w:val="left"/>
              <w:textAlignment w:val="center"/>
              <w:rPr>
                <w:rFonts w:ascii="宋体" w:hAnsi="宋体" w:eastAsia="宋体" w:cstheme="minorEastAsia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>参数：软垫秋千主体，2kn安全扣2个，活动触觉垫。承重量160公斤。</w:t>
            </w:r>
          </w:p>
          <w:p w14:paraId="40EDD0BC">
            <w:pPr>
              <w:widowControl/>
              <w:jc w:val="left"/>
              <w:textAlignment w:val="center"/>
              <w:rPr>
                <w:rFonts w:ascii="宋体" w:hAnsi="宋体" w:eastAsia="宋体" w:cstheme="minorEastAsia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>尺寸：1200mmL×600mmW×1500mmH</w:t>
            </w:r>
          </w:p>
          <w:p w14:paraId="25CB9A78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>△提供国家质检机构出具的拉力≥160kg检测合格检测报告</w:t>
            </w:r>
          </w:p>
        </w:tc>
      </w:tr>
      <w:tr w14:paraId="7CF72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</w:tcPr>
          <w:p w14:paraId="5BD9C417">
            <w:pPr>
              <w:jc w:val="center"/>
              <w:rPr>
                <w:rFonts w:ascii="宋体" w:hAnsi="宋体" w:eastAsia="宋体" w:cstheme="minorEastAsia"/>
                <w:color w:val="000000"/>
                <w:kern w:val="0"/>
                <w:sz w:val="21"/>
                <w:szCs w:val="21"/>
                <w:lang w:bidi="ar"/>
              </w:rPr>
            </w:pPr>
          </w:p>
          <w:p w14:paraId="6562E165">
            <w:pPr>
              <w:jc w:val="center"/>
              <w:rPr>
                <w:rFonts w:ascii="宋体" w:hAnsi="宋体" w:eastAsia="宋体" w:cstheme="minorEastAsia"/>
                <w:color w:val="000000"/>
                <w:kern w:val="0"/>
                <w:sz w:val="21"/>
                <w:szCs w:val="21"/>
                <w:lang w:bidi="ar"/>
              </w:rPr>
            </w:pPr>
          </w:p>
          <w:p w14:paraId="6BA55689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kern w:val="0"/>
                <w:sz w:val="21"/>
                <w:szCs w:val="21"/>
                <w:lang w:bidi="ar"/>
              </w:rPr>
              <w:t>长方形平板秋千</w:t>
            </w:r>
          </w:p>
        </w:tc>
        <w:tc>
          <w:tcPr>
            <w:tcW w:w="510" w:type="dxa"/>
          </w:tcPr>
          <w:p w14:paraId="66F930C3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0B961EBE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2B481385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</w:t>
            </w:r>
          </w:p>
        </w:tc>
        <w:tc>
          <w:tcPr>
            <w:tcW w:w="765" w:type="dxa"/>
          </w:tcPr>
          <w:p w14:paraId="1362F5FE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3BDAF21F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2856E5F8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套</w:t>
            </w:r>
          </w:p>
        </w:tc>
        <w:tc>
          <w:tcPr>
            <w:tcW w:w="2505" w:type="dxa"/>
          </w:tcPr>
          <w:p w14:paraId="41791A16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   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955675" cy="901700"/>
                  <wp:effectExtent l="0" t="0" r="0" b="0"/>
                  <wp:docPr id="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14:paraId="18ACF3C8">
            <w:pPr>
              <w:widowControl/>
              <w:jc w:val="left"/>
              <w:textAlignment w:val="center"/>
              <w:rPr>
                <w:rFonts w:ascii="宋体" w:hAnsi="宋体" w:eastAsia="宋体" w:cstheme="minorEastAsia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 xml:space="preserve">功能：同心轴旋转秋千，游戏者可在秋千上变化种不同的躺卧、俯卧、坐或站立等不同姿势。触觉垫可为某些触觉感官失调游戏者提供更舒适的触觉舒缓感觉。                                   </w:t>
            </w:r>
          </w:p>
          <w:p w14:paraId="1ED48361">
            <w:pPr>
              <w:widowControl/>
              <w:jc w:val="left"/>
              <w:textAlignment w:val="center"/>
              <w:rPr>
                <w:rFonts w:ascii="宋体" w:hAnsi="宋体" w:eastAsia="宋体" w:cstheme="minorEastAsia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>参数：软垫秋千主体，2kn安全扣2个，活动触觉垫。承重量160公斤。</w:t>
            </w:r>
          </w:p>
          <w:p w14:paraId="1FA2E60E">
            <w:pPr>
              <w:widowControl/>
              <w:jc w:val="left"/>
              <w:textAlignment w:val="center"/>
              <w:rPr>
                <w:rFonts w:ascii="宋体" w:hAnsi="宋体" w:eastAsia="宋体" w:cstheme="minorEastAsia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>尺寸：1200mmL×600mmW×1500mmH</w:t>
            </w:r>
          </w:p>
        </w:tc>
      </w:tr>
      <w:tr w14:paraId="30B5E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  <w:vAlign w:val="center"/>
          </w:tcPr>
          <w:p w14:paraId="7DBC2924">
            <w:pPr>
              <w:pStyle w:val="2"/>
              <w:spacing w:line="240" w:lineRule="auto"/>
              <w:jc w:val="center"/>
              <w:rPr>
                <w:rFonts w:ascii="宋体" w:hAnsi="宋体" w:eastAsia="宋体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theme="minorEastAsia"/>
                <w:color w:val="000000"/>
                <w:kern w:val="0"/>
                <w:sz w:val="21"/>
                <w:szCs w:val="21"/>
                <w:lang w:bidi="ar"/>
              </w:rPr>
              <w:t>南瓜秋千</w:t>
            </w:r>
          </w:p>
        </w:tc>
        <w:tc>
          <w:tcPr>
            <w:tcW w:w="510" w:type="dxa"/>
          </w:tcPr>
          <w:p w14:paraId="5F4F5413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5D287D78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14F08F64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689735AE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</w:t>
            </w:r>
          </w:p>
        </w:tc>
        <w:tc>
          <w:tcPr>
            <w:tcW w:w="765" w:type="dxa"/>
          </w:tcPr>
          <w:p w14:paraId="6ED1DED7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05EC661A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70CB78CB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11E8CA40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套</w:t>
            </w:r>
          </w:p>
        </w:tc>
        <w:tc>
          <w:tcPr>
            <w:tcW w:w="2505" w:type="dxa"/>
          </w:tcPr>
          <w:p w14:paraId="45D16D5C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  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792480" cy="551180"/>
                  <wp:effectExtent l="0" t="0" r="7620" b="1270"/>
                  <wp:docPr id="1817544" name="Picture 46" descr="http://www.szsthx.com/userfiles/products/1320373973-jGZy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544" name="Picture 46" descr="http://www.szsthx.com/userfiles/products/1320373973-jGZy5.jpg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14:paraId="00D14175">
            <w:pPr>
              <w:jc w:val="left"/>
              <w:rPr>
                <w:rFonts w:ascii="宋体" w:hAnsi="宋体" w:eastAsia="宋体" w:cs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sz w:val="21"/>
                <w:szCs w:val="21"/>
              </w:rPr>
              <w:t>功能：</w:t>
            </w:r>
          </w:p>
          <w:p w14:paraId="1437C0AD">
            <w:pPr>
              <w:jc w:val="left"/>
              <w:rPr>
                <w:rFonts w:ascii="宋体" w:hAnsi="宋体" w:eastAsia="宋体" w:cs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sz w:val="21"/>
                <w:szCs w:val="21"/>
              </w:rPr>
              <w:t>同心轴旋转秋千，南瓜形座位，四肢同时配合的高程度姿势控制。</w:t>
            </w:r>
          </w:p>
          <w:p w14:paraId="74D693E2">
            <w:pPr>
              <w:jc w:val="left"/>
              <w:rPr>
                <w:rFonts w:ascii="宋体" w:hAnsi="宋体" w:eastAsia="宋体" w:cs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sz w:val="21"/>
                <w:szCs w:val="21"/>
              </w:rPr>
              <w:t>技术参数：</w:t>
            </w:r>
          </w:p>
          <w:p w14:paraId="3C877460">
            <w:pPr>
              <w:jc w:val="left"/>
              <w:rPr>
                <w:rFonts w:ascii="宋体" w:hAnsi="宋体" w:eastAsia="宋体" w:cs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sz w:val="21"/>
                <w:szCs w:val="21"/>
              </w:rPr>
              <w:t>1、尺寸（±2CM）：直径500mm*高1500mm；</w:t>
            </w:r>
          </w:p>
          <w:p w14:paraId="68C35CC0">
            <w:pPr>
              <w:jc w:val="left"/>
              <w:rPr>
                <w:rFonts w:ascii="宋体" w:hAnsi="宋体" w:eastAsia="宋体" w:cs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sz w:val="21"/>
                <w:szCs w:val="21"/>
              </w:rPr>
              <w:t>2、主体：优质软棉；</w:t>
            </w:r>
          </w:p>
          <w:p w14:paraId="45134FBB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sz w:val="21"/>
                <w:szCs w:val="21"/>
              </w:rPr>
              <w:t>3、承重量≥90公斤。</w:t>
            </w:r>
          </w:p>
        </w:tc>
      </w:tr>
      <w:tr w14:paraId="78B5A9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</w:tcPr>
          <w:p w14:paraId="7E8FCEA3">
            <w:pPr>
              <w:pStyle w:val="2"/>
              <w:spacing w:line="240" w:lineRule="auto"/>
              <w:jc w:val="center"/>
              <w:rPr>
                <w:rFonts w:ascii="宋体" w:hAnsi="宋体" w:eastAsia="宋体" w:cstheme="minorEastAsia"/>
                <w:sz w:val="21"/>
                <w:szCs w:val="21"/>
              </w:rPr>
            </w:pPr>
          </w:p>
          <w:p w14:paraId="5F070E06">
            <w:pPr>
              <w:pStyle w:val="2"/>
              <w:spacing w:line="240" w:lineRule="auto"/>
              <w:jc w:val="center"/>
              <w:rPr>
                <w:rFonts w:ascii="宋体" w:hAnsi="宋体" w:eastAsia="宋体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theme="minorEastAsia"/>
                <w:sz w:val="21"/>
                <w:szCs w:val="21"/>
              </w:rPr>
              <w:t>方形木马秋千</w:t>
            </w:r>
          </w:p>
        </w:tc>
        <w:tc>
          <w:tcPr>
            <w:tcW w:w="510" w:type="dxa"/>
          </w:tcPr>
          <w:p w14:paraId="58BA013A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5810E802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06239464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</w:t>
            </w:r>
          </w:p>
        </w:tc>
        <w:tc>
          <w:tcPr>
            <w:tcW w:w="765" w:type="dxa"/>
          </w:tcPr>
          <w:p w14:paraId="5A5B095B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315AA355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124C29AE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套</w:t>
            </w:r>
          </w:p>
        </w:tc>
        <w:tc>
          <w:tcPr>
            <w:tcW w:w="2505" w:type="dxa"/>
          </w:tcPr>
          <w:p w14:paraId="7CDF7511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   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838200" cy="537845"/>
                  <wp:effectExtent l="0" t="0" r="0" b="5080"/>
                  <wp:docPr id="1817546" name="图片 73" descr="1320391728-Ampj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546" name="图片 73" descr="1320391728-Ampjz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3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14:paraId="40463189">
            <w:pPr>
              <w:widowControl/>
              <w:jc w:val="left"/>
              <w:textAlignment w:val="center"/>
              <w:rPr>
                <w:rFonts w:ascii="宋体" w:hAnsi="宋体" w:eastAsia="宋体" w:cstheme="minorEastAsia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>功能：前后摇摆秋千，坐姿势基本控制。触觉垫可为某些触觉感官失调游戏者提供更舒适的触觉舒缓感觉.</w:t>
            </w:r>
          </w:p>
          <w:p w14:paraId="49FD5F5F">
            <w:pPr>
              <w:widowControl/>
              <w:jc w:val="left"/>
              <w:textAlignment w:val="center"/>
              <w:rPr>
                <w:rFonts w:ascii="宋体" w:hAnsi="宋体" w:eastAsia="宋体" w:cstheme="minorEastAsia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 xml:space="preserve">参数：软垫秋千主体，2kn安全扣2个，活动触觉垫及软垫扶手。承重量160公斤。                             </w:t>
            </w:r>
          </w:p>
          <w:p w14:paraId="29F622BE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>尺寸：1200LW x 200H x 1500mm</w:t>
            </w:r>
            <w:r>
              <w:rPr>
                <w:rFonts w:hint="eastAsia" w:ascii="宋体" w:hAnsi="宋体" w:eastAsia="宋体" w:cstheme="minorEastAsia"/>
                <w:sz w:val="21"/>
                <w:szCs w:val="21"/>
              </w:rPr>
              <w:t>。</w:t>
            </w:r>
          </w:p>
        </w:tc>
      </w:tr>
      <w:tr w14:paraId="1137D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46" w:type="dxa"/>
          </w:tcPr>
          <w:p w14:paraId="6385EC3E">
            <w:pPr>
              <w:pStyle w:val="2"/>
              <w:spacing w:line="240" w:lineRule="auto"/>
              <w:jc w:val="center"/>
              <w:rPr>
                <w:rFonts w:ascii="宋体" w:hAnsi="宋体" w:eastAsia="宋体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theme="minorEastAsia"/>
                <w:color w:val="000000"/>
                <w:kern w:val="0"/>
                <w:sz w:val="21"/>
                <w:szCs w:val="21"/>
                <w:lang w:bidi="ar"/>
              </w:rPr>
              <w:t>内胎秋千</w:t>
            </w:r>
          </w:p>
        </w:tc>
        <w:tc>
          <w:tcPr>
            <w:tcW w:w="510" w:type="dxa"/>
          </w:tcPr>
          <w:p w14:paraId="64A5FC6A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25C2A630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1</w:t>
            </w:r>
          </w:p>
          <w:p w14:paraId="0AA78C64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</w:tc>
        <w:tc>
          <w:tcPr>
            <w:tcW w:w="765" w:type="dxa"/>
          </w:tcPr>
          <w:p w14:paraId="55FDF86D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</w:p>
          <w:p w14:paraId="7C9D6410">
            <w:pPr>
              <w:jc w:val="center"/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>套</w:t>
            </w:r>
          </w:p>
        </w:tc>
        <w:tc>
          <w:tcPr>
            <w:tcW w:w="2505" w:type="dxa"/>
          </w:tcPr>
          <w:p w14:paraId="484E0592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/>
                <w:sz w:val="21"/>
                <w:szCs w:val="21"/>
              </w:rPr>
              <w:t xml:space="preserve">     </w:t>
            </w:r>
            <w:r>
              <w:rPr>
                <w:rFonts w:hint="eastAsia" w:asciiTheme="minorEastAsia" w:hAnsiTheme="minorEastAsia" w:cstheme="minorEastAsia"/>
                <w:sz w:val="21"/>
                <w:szCs w:val="21"/>
              </w:rPr>
              <w:drawing>
                <wp:inline distT="0" distB="0" distL="114300" distR="114300">
                  <wp:extent cx="540385" cy="705485"/>
                  <wp:effectExtent l="0" t="0" r="0" b="8890"/>
                  <wp:docPr id="4" name="图片 10" descr="轮胎秋千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0" descr="轮胎秋千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14:paraId="19A75CAE">
            <w:pPr>
              <w:widowControl/>
              <w:jc w:val="left"/>
              <w:textAlignment w:val="center"/>
              <w:rPr>
                <w:rFonts w:ascii="宋体" w:hAnsi="宋体" w:eastAsia="宋体" w:cstheme="minorEastAsia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>功能：同心轴旋转秋千，旋转时可同时产生上下震弹感官刺激。</w:t>
            </w:r>
          </w:p>
          <w:p w14:paraId="1F98DB93">
            <w:pPr>
              <w:widowControl/>
              <w:jc w:val="left"/>
              <w:textAlignment w:val="center"/>
              <w:rPr>
                <w:rFonts w:ascii="宋体" w:hAnsi="宋体" w:eastAsia="宋体" w:cstheme="minorEastAsia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 xml:space="preserve">参数：秋千主体，承重量110公斤。                              </w:t>
            </w:r>
          </w:p>
          <w:p w14:paraId="4F02A4AA">
            <w:pPr>
              <w:rPr>
                <w:rFonts w:ascii="宋体" w:hAnsi="宋体" w:eastAsia="宋体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00000"/>
                <w:sz w:val="21"/>
                <w:szCs w:val="21"/>
              </w:rPr>
              <w:t>尺寸：900mm直径</w:t>
            </w:r>
          </w:p>
        </w:tc>
      </w:tr>
      <w:tr w14:paraId="020840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0" w:hRule="atLeast"/>
          <w:jc w:val="center"/>
        </w:trPr>
        <w:tc>
          <w:tcPr>
            <w:tcW w:w="946" w:type="dxa"/>
          </w:tcPr>
          <w:p w14:paraId="26A1F00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 w14:paraId="492E2A5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 w14:paraId="3DC96E2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 w14:paraId="279A8CB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墙垫</w:t>
            </w:r>
          </w:p>
        </w:tc>
        <w:tc>
          <w:tcPr>
            <w:tcW w:w="510" w:type="dxa"/>
            <w:noWrap/>
          </w:tcPr>
          <w:p w14:paraId="235A2A75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 w14:paraId="44BB1DEF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 w14:paraId="73EE152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 w14:paraId="25DC8AB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noWrap/>
          </w:tcPr>
          <w:p w14:paraId="0CED75C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 w14:paraId="67DB50B6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 w14:paraId="0252663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 w14:paraId="0F527737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505" w:type="dxa"/>
            <w:noWrap/>
          </w:tcPr>
          <w:p w14:paraId="2EE4FBAD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112395</wp:posOffset>
                  </wp:positionV>
                  <wp:extent cx="1193800" cy="1079500"/>
                  <wp:effectExtent l="0" t="0" r="0" b="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0" w:type="dxa"/>
          </w:tcPr>
          <w:p w14:paraId="2FBB578E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 w14:paraId="6668C4D0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 w14:paraId="0C717572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尺寸：30*50*1.6cm,材质:隔音棉+皮革；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功能:达至训练保护效能。</w:t>
            </w:r>
          </w:p>
        </w:tc>
      </w:tr>
      <w:tr w14:paraId="56723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0" w:hRule="atLeast"/>
          <w:jc w:val="center"/>
        </w:trPr>
        <w:tc>
          <w:tcPr>
            <w:tcW w:w="946" w:type="dxa"/>
          </w:tcPr>
          <w:p w14:paraId="7850E53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 w14:paraId="5392850A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 w14:paraId="5352EDC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地垫</w:t>
            </w:r>
          </w:p>
        </w:tc>
        <w:tc>
          <w:tcPr>
            <w:tcW w:w="510" w:type="dxa"/>
            <w:noWrap/>
          </w:tcPr>
          <w:p w14:paraId="06D83A29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 w14:paraId="0B913111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 w14:paraId="68787A60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1</w:t>
            </w:r>
          </w:p>
        </w:tc>
        <w:tc>
          <w:tcPr>
            <w:tcW w:w="765" w:type="dxa"/>
            <w:noWrap/>
          </w:tcPr>
          <w:p w14:paraId="279FDDAD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 w14:paraId="70089923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 w14:paraId="083FA1E8"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套</w:t>
            </w:r>
          </w:p>
        </w:tc>
        <w:tc>
          <w:tcPr>
            <w:tcW w:w="2505" w:type="dxa"/>
            <w:noWrap/>
          </w:tcPr>
          <w:p w14:paraId="67B29A7A"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448945</wp:posOffset>
                  </wp:positionV>
                  <wp:extent cx="1485900" cy="660400"/>
                  <wp:effectExtent l="0" t="0" r="0" b="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7" r:link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90" w:type="dxa"/>
          </w:tcPr>
          <w:p w14:paraId="0E90E194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 w14:paraId="488327AF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</w:p>
          <w:p w14:paraId="42EDD357">
            <w:pPr>
              <w:widowControl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尺寸：1m*1m*3cm 材质：环保无毒阻燃EVA；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>功能:为攀爬训练时提供足够安全保护措施</w:t>
            </w:r>
          </w:p>
        </w:tc>
      </w:tr>
    </w:tbl>
    <w:p w14:paraId="39028A8F"/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52C"/>
    <w:rsid w:val="0008569D"/>
    <w:rsid w:val="000A51DE"/>
    <w:rsid w:val="0020738B"/>
    <w:rsid w:val="005658FF"/>
    <w:rsid w:val="0066752C"/>
    <w:rsid w:val="007F584B"/>
    <w:rsid w:val="008C1822"/>
    <w:rsid w:val="00920A65"/>
    <w:rsid w:val="00982D01"/>
    <w:rsid w:val="00A943EC"/>
    <w:rsid w:val="00D566B3"/>
    <w:rsid w:val="00F6393E"/>
    <w:rsid w:val="00FE190A"/>
    <w:rsid w:val="15B90362"/>
    <w:rsid w:val="3FE945E8"/>
    <w:rsid w:val="4B784B40"/>
    <w:rsid w:val="7CD71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next w:val="1"/>
    <w:link w:val="6"/>
    <w:unhideWhenUsed/>
    <w:qFormat/>
    <w:uiPriority w:val="0"/>
    <w:pPr>
      <w:widowControl w:val="0"/>
      <w:adjustRightInd w:val="0"/>
      <w:spacing w:before="280" w:line="300" w:lineRule="auto"/>
      <w:jc w:val="both"/>
      <w:outlineLvl w:val="1"/>
    </w:pPr>
    <w:rPr>
      <w:rFonts w:ascii="Times New Roman" w:hAnsi="Times New Roman" w:eastAsia="黑体" w:cs="Times New Roman"/>
      <w:kern w:val="2"/>
      <w:sz w:val="30"/>
      <w:szCs w:val="3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标题 2 字符"/>
    <w:basedOn w:val="5"/>
    <w:link w:val="2"/>
    <w:qFormat/>
    <w:uiPriority w:val="0"/>
    <w:rPr>
      <w:rFonts w:ascii="Times New Roman" w:hAnsi="Times New Roman" w:eastAsia="黑体" w:cs="Times New Roman"/>
      <w:sz w:val="3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customXml" Target="../customXml/item1.xml"/><Relationship Id="rId5" Type="http://schemas.openxmlformats.org/officeDocument/2006/relationships/image" Target="media/image2.png"/><Relationship Id="rId49" Type="http://schemas.openxmlformats.org/officeDocument/2006/relationships/image" Target="media/image45.pn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image" Target="media/image1.png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jpeg"/><Relationship Id="rId28" Type="http://schemas.openxmlformats.org/officeDocument/2006/relationships/image" Target="NULL" TargetMode="External"/><Relationship Id="rId27" Type="http://schemas.openxmlformats.org/officeDocument/2006/relationships/image" Target="media/image24.jpeg"/><Relationship Id="rId26" Type="http://schemas.openxmlformats.org/officeDocument/2006/relationships/image" Target="media/image23.tiff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2FB2D6-5732-6849-94F0-E38BA043A32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5876</Words>
  <Characters>6574</Characters>
  <Lines>53</Lines>
  <Paragraphs>15</Paragraphs>
  <TotalTime>13</TotalTime>
  <ScaleCrop>false</ScaleCrop>
  <LinksUpToDate>false</LinksUpToDate>
  <CharactersWithSpaces>6943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2026-04-12T12:52:00Z</dcterms:created>
  <dc:creator>Microsoft Office User</dc:creator>
  <cp:lastModifiedBy>user</cp:lastModifiedBy>
  <cp:lastPrinted>2026-04-12T13:11:00Z</cp:lastPrinted>
  <dcterms:modified xsi:type="dcterms:W3CDTF">2026-05-07T00:14:03Z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eyJoZGlkIjoiZjk1MzNmMzcxOGM4NTM0MDdlNzczZWEwMzQ2MzM3NWUiLCJ1c2VySWQiOiIyODU4Mzk5ODYifQ==</vt:lpwstr>
  </property>
  <property fmtid="{D5CDD505-2E9C-101B-9397-08002B2CF9AE}" pid="3" name="KSOProductBuildVer">
    <vt:lpwstr>2052-12.1.0.25865</vt:lpwstr>
  </property>
  <property fmtid="{D5CDD505-2E9C-101B-9397-08002B2CF9AE}" pid="4" name="ICV">
    <vt:lpwstr>26D50CEB613A434E85CE6740CFA81FF3_13</vt:lpwstr>
  </property>
</Properties>
</file>